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B86F5D">
        <w:rPr>
          <w:rFonts w:ascii="Arial" w:hAnsi="Arial" w:cs="Arial"/>
        </w:rPr>
        <w:t>15</w:t>
      </w:r>
      <w:r w:rsidR="00E94072" w:rsidRPr="00E94072">
        <w:rPr>
          <w:rFonts w:ascii="Arial" w:hAnsi="Arial" w:cs="Arial"/>
        </w:rPr>
        <w:t>/2021</w:t>
      </w:r>
    </w:p>
    <w:p w:rsidR="00EC06A7" w:rsidRPr="00196C88" w:rsidRDefault="00593554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</w:t>
      </w:r>
      <w:r w:rsidR="00F7753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março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F7753B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F7753B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F7753B">
        <w:rPr>
          <w:rFonts w:ascii="Arial" w:hAnsi="Arial" w:cs="Arial"/>
        </w:rPr>
        <w:t xml:space="preserve"> Meio Ambiente – CONSEMA.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B86F5D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Art. 1º - </w:t>
      </w:r>
      <w:r w:rsidR="00F7753B">
        <w:rPr>
          <w:rFonts w:ascii="Arial" w:hAnsi="Arial" w:cs="Arial"/>
        </w:rPr>
        <w:t>Designar o</w:t>
      </w:r>
      <w:r w:rsidR="00B86F5D">
        <w:rPr>
          <w:rFonts w:ascii="Arial" w:hAnsi="Arial" w:cs="Arial"/>
        </w:rPr>
        <w:t>s</w:t>
      </w:r>
      <w:r w:rsidR="00F7753B">
        <w:rPr>
          <w:rFonts w:ascii="Arial" w:hAnsi="Arial" w:cs="Arial"/>
        </w:rPr>
        <w:t xml:space="preserve"> representante</w:t>
      </w:r>
      <w:r w:rsidR="00B86F5D">
        <w:rPr>
          <w:rFonts w:ascii="Arial" w:hAnsi="Arial" w:cs="Arial"/>
        </w:rPr>
        <w:t>s</w:t>
      </w:r>
      <w:r w:rsidR="00F7753B">
        <w:rPr>
          <w:rFonts w:ascii="Arial" w:hAnsi="Arial" w:cs="Arial"/>
        </w:rPr>
        <w:t xml:space="preserve"> </w:t>
      </w:r>
      <w:r w:rsidR="00B86F5D">
        <w:rPr>
          <w:rFonts w:ascii="Arial" w:hAnsi="Arial" w:cs="Arial"/>
        </w:rPr>
        <w:t>da Federação das Indústrias do Estado de Mato Grosso, Federação da Agricultura e Pecuária do Estado de Mato Grosso, Instituto Ação Verde, Secretaria de Estado de Saúde, Secretaria de Estado de Meio Ambiente e Sociedade Eco-</w:t>
      </w:r>
      <w:proofErr w:type="spellStart"/>
      <w:r w:rsidR="00B86F5D">
        <w:rPr>
          <w:rFonts w:ascii="Arial" w:hAnsi="Arial" w:cs="Arial"/>
        </w:rPr>
        <w:t>Etno</w:t>
      </w:r>
      <w:proofErr w:type="spellEnd"/>
      <w:r w:rsidR="00B86F5D">
        <w:rPr>
          <w:rFonts w:ascii="Arial" w:hAnsi="Arial" w:cs="Arial"/>
        </w:rPr>
        <w:t xml:space="preserve">-Sociocultural-Educacional Guardiões da Terra para representar o Conselho Estadual de Meio Ambiente – </w:t>
      </w:r>
      <w:proofErr w:type="spellStart"/>
      <w:r w:rsidR="00B86F5D">
        <w:rPr>
          <w:rFonts w:ascii="Arial" w:hAnsi="Arial" w:cs="Arial"/>
        </w:rPr>
        <w:t>Consema</w:t>
      </w:r>
      <w:proofErr w:type="spellEnd"/>
      <w:r w:rsidR="00B86F5D">
        <w:rPr>
          <w:rFonts w:ascii="Arial" w:hAnsi="Arial" w:cs="Arial"/>
        </w:rPr>
        <w:t xml:space="preserve"> nas audiências públicas que serão realizadas virtualmente nas datas de 12, 13 e 14 de abri</w:t>
      </w:r>
      <w:r w:rsidR="004E4E63">
        <w:rPr>
          <w:rFonts w:ascii="Arial" w:hAnsi="Arial" w:cs="Arial"/>
        </w:rPr>
        <w:t xml:space="preserve">l </w:t>
      </w:r>
      <w:r w:rsidR="004D006F">
        <w:rPr>
          <w:rFonts w:ascii="Arial" w:hAnsi="Arial" w:cs="Arial"/>
        </w:rPr>
        <w:t xml:space="preserve">de 2021, conforme Processos: </w:t>
      </w:r>
      <w:r w:rsidR="004E4E63">
        <w:rPr>
          <w:rFonts w:ascii="Arial" w:hAnsi="Arial" w:cs="Arial"/>
        </w:rPr>
        <w:t xml:space="preserve"> </w:t>
      </w:r>
      <w:r w:rsidR="00B86F5D">
        <w:rPr>
          <w:rFonts w:ascii="Arial" w:hAnsi="Arial" w:cs="Arial"/>
        </w:rPr>
        <w:t>8691</w:t>
      </w:r>
      <w:r w:rsidR="00B77340">
        <w:rPr>
          <w:rFonts w:ascii="Arial" w:hAnsi="Arial" w:cs="Arial"/>
        </w:rPr>
        <w:t>8/2021, 86930/2021 e 86933/2021 da Secretaria Adjunta Licenciamento Ambiental e Recursos Hídricos – SALARH/SEMA/MT</w:t>
      </w:r>
      <w:r w:rsidR="00B77340">
        <w:rPr>
          <w:rFonts w:ascii="Arial" w:hAnsi="Arial" w:cs="Arial"/>
        </w:rPr>
        <w:tab/>
        <w:t xml:space="preserve">.  </w:t>
      </w:r>
    </w:p>
    <w:p w:rsidR="00B86F5D" w:rsidRDefault="00B86F5D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372D72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Valmi</w:t>
      </w:r>
      <w:proofErr w:type="spellEnd"/>
      <w:r>
        <w:rPr>
          <w:rFonts w:ascii="Arial" w:hAnsi="Arial" w:cs="Arial"/>
          <w:bCs/>
        </w:rPr>
        <w:t xml:space="preserve"> Simão de Lima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2EDF"/>
    <w:rsid w:val="00126CE6"/>
    <w:rsid w:val="00140D4D"/>
    <w:rsid w:val="00142F14"/>
    <w:rsid w:val="001523A3"/>
    <w:rsid w:val="001565F8"/>
    <w:rsid w:val="00160413"/>
    <w:rsid w:val="0016170F"/>
    <w:rsid w:val="001630D9"/>
    <w:rsid w:val="00174E29"/>
    <w:rsid w:val="00196C88"/>
    <w:rsid w:val="00197640"/>
    <w:rsid w:val="001977FF"/>
    <w:rsid w:val="001A0246"/>
    <w:rsid w:val="001A3057"/>
    <w:rsid w:val="001A4EFC"/>
    <w:rsid w:val="001D05B8"/>
    <w:rsid w:val="001E2E65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1DBB"/>
    <w:rsid w:val="00274E2D"/>
    <w:rsid w:val="00290F92"/>
    <w:rsid w:val="002B193E"/>
    <w:rsid w:val="002C2F2D"/>
    <w:rsid w:val="002C7F5A"/>
    <w:rsid w:val="002F2A12"/>
    <w:rsid w:val="002F4188"/>
    <w:rsid w:val="00321CBE"/>
    <w:rsid w:val="00322A82"/>
    <w:rsid w:val="003404B0"/>
    <w:rsid w:val="0034281E"/>
    <w:rsid w:val="0034419A"/>
    <w:rsid w:val="00371DA8"/>
    <w:rsid w:val="00372D72"/>
    <w:rsid w:val="0037592A"/>
    <w:rsid w:val="00380473"/>
    <w:rsid w:val="00387B25"/>
    <w:rsid w:val="00394515"/>
    <w:rsid w:val="00395056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006F"/>
    <w:rsid w:val="004D46FF"/>
    <w:rsid w:val="004E4E63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0BFD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7F6955"/>
    <w:rsid w:val="00811491"/>
    <w:rsid w:val="00824F56"/>
    <w:rsid w:val="00826C71"/>
    <w:rsid w:val="00833F68"/>
    <w:rsid w:val="008355D9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9F6539"/>
    <w:rsid w:val="00A0727C"/>
    <w:rsid w:val="00A122DB"/>
    <w:rsid w:val="00A32C11"/>
    <w:rsid w:val="00A53826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7340"/>
    <w:rsid w:val="00B86F5D"/>
    <w:rsid w:val="00BA12B9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37C50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4C87"/>
    <w:rsid w:val="00D96C1E"/>
    <w:rsid w:val="00DB46B6"/>
    <w:rsid w:val="00DB6F8E"/>
    <w:rsid w:val="00DC38F2"/>
    <w:rsid w:val="00DC6142"/>
    <w:rsid w:val="00DD0D0E"/>
    <w:rsid w:val="00DD110C"/>
    <w:rsid w:val="00DD500E"/>
    <w:rsid w:val="00DE1096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7753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2</cp:revision>
  <cp:lastPrinted>2021-02-05T17:35:00Z</cp:lastPrinted>
  <dcterms:created xsi:type="dcterms:W3CDTF">2021-04-18T18:48:00Z</dcterms:created>
  <dcterms:modified xsi:type="dcterms:W3CDTF">2021-04-18T18:48:00Z</dcterms:modified>
</cp:coreProperties>
</file>